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95789" w:rsidRPr="00995789">
        <w:rPr>
          <w:rFonts w:ascii="Arial" w:hAnsi="Arial" w:cs="Arial"/>
          <w:sz w:val="20"/>
          <w:szCs w:val="20"/>
        </w:rPr>
        <w:t xml:space="preserve">10: </w:t>
      </w:r>
      <w:r w:rsidR="00995789" w:rsidRPr="00995789">
        <w:rPr>
          <w:rFonts w:ascii="Arial" w:hAnsi="Arial" w:cs="Arial"/>
          <w:b/>
          <w:sz w:val="20"/>
          <w:szCs w:val="20"/>
        </w:rPr>
        <w:t>WINDOWS</w:t>
      </w:r>
      <w:r w:rsidR="00995789" w:rsidRPr="00995789">
        <w:rPr>
          <w:rFonts w:ascii="Arial" w:hAnsi="Arial" w:cs="Arial"/>
          <w:sz w:val="20"/>
          <w:szCs w:val="20"/>
        </w:rPr>
        <w:t xml:space="preserve"> / ROOFLIGHTS / SCREENS / LOUVRES.</w:t>
      </w:r>
      <w:r w:rsidR="00995789" w:rsidRPr="00995789">
        <w:rPr>
          <w:rFonts w:ascii="Arial" w:hAnsi="Arial" w:cs="Arial"/>
          <w:sz w:val="20"/>
          <w:szCs w:val="20"/>
        </w:rPr>
        <w:br/>
      </w:r>
    </w:p>
    <w:p w:rsidR="00995789" w:rsidRPr="00995789" w:rsidRDefault="00995789" w:rsidP="00A269EE">
      <w:pPr>
        <w:pStyle w:val="NoSpacing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  <w:bookmarkStart w:id="0" w:name="_GoBack"/>
      <w:bookmarkEnd w:id="0"/>
    </w:p>
    <w:p w:rsidR="00995789" w:rsidRDefault="00995789" w:rsidP="00A269EE">
      <w:pPr>
        <w:pStyle w:val="NoSpacing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br/>
        <w:t>ALUMINIUM WINDOWS:</w:t>
      </w:r>
    </w:p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A269EE" w:rsidRPr="00995789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995789" w:rsidRPr="00995789" w:rsidRDefault="00995789" w:rsidP="0099578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General: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995789" w:rsidP="0099578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from </w:t>
      </w:r>
      <w:r w:rsidRPr="00995789">
        <w:rPr>
          <w:rFonts w:ascii="Arial" w:hAnsi="Arial" w:cs="Arial"/>
          <w:b/>
          <w:color w:val="002060"/>
          <w:sz w:val="20"/>
          <w:szCs w:val="20"/>
        </w:rPr>
        <w:t xml:space="preserve">Metal Technology’s “Thermal” </w:t>
      </w:r>
      <w:r w:rsidR="00EA1A8A">
        <w:rPr>
          <w:rFonts w:ascii="Arial" w:hAnsi="Arial" w:cs="Arial"/>
          <w:b/>
          <w:color w:val="002060"/>
          <w:sz w:val="20"/>
          <w:szCs w:val="20"/>
        </w:rPr>
        <w:t xml:space="preserve">Tilt Turn </w:t>
      </w:r>
      <w:r w:rsidRPr="00995789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995789">
        <w:rPr>
          <w:rFonts w:ascii="Arial" w:hAnsi="Arial" w:cs="Arial"/>
          <w:sz w:val="20"/>
          <w:szCs w:val="20"/>
        </w:rPr>
        <w:t xml:space="preserve">. </w:t>
      </w:r>
    </w:p>
    <w:p w:rsidR="00A269EE" w:rsidRPr="00E70B28" w:rsidRDefault="00A269EE" w:rsidP="00A269EE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A269EE" w:rsidRPr="00E70B28" w:rsidRDefault="00A269EE" w:rsidP="00A269EE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The enhanced thermal performance of the windows, screens, doors and their respective inserts, in conjunction with the appropriate glazing specification, shall </w:t>
      </w:r>
      <w:proofErr w:type="gramStart"/>
      <w:r w:rsidRPr="00E70B28">
        <w:rPr>
          <w:rFonts w:ascii="Arial" w:hAnsi="Arial" w:cs="Arial"/>
          <w:sz w:val="20"/>
          <w:szCs w:val="20"/>
        </w:rPr>
        <w:t>be capable of meeting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the current approved Building Regulations.</w:t>
      </w:r>
    </w:p>
    <w:p w:rsidR="00A269EE" w:rsidRPr="00E55A0E" w:rsidRDefault="00A269EE" w:rsidP="00A269EE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A269EE" w:rsidRPr="00E55A0E" w:rsidRDefault="00A269EE" w:rsidP="00A269EE">
      <w:pPr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Metal Technology Ltd., Steeple Road Industrial Estate, Steeple Road, Antrim, Co. Antrim, Northern Ireland, BT41 1AB.  Tel: </w:t>
      </w:r>
      <w:r w:rsidR="00796A37">
        <w:rPr>
          <w:rFonts w:ascii="Arial" w:hAnsi="Arial" w:cs="Arial"/>
          <w:bCs/>
          <w:sz w:val="20"/>
          <w:szCs w:val="20"/>
        </w:rPr>
        <w:t>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A269EE" w:rsidRPr="00715105" w:rsidRDefault="00A269EE" w:rsidP="00A269EE">
      <w:pPr>
        <w:numPr>
          <w:ilvl w:val="1"/>
          <w:numId w:val="29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A269EE" w:rsidRDefault="00A269EE" w:rsidP="00A269EE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A269EE" w:rsidRPr="00715105" w:rsidRDefault="00A269EE" w:rsidP="00A269EE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A269EE" w:rsidRPr="00E55A0E" w:rsidRDefault="00A269EE" w:rsidP="00A269EE">
      <w:pPr>
        <w:pStyle w:val="BodyText2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A269EE" w:rsidRPr="00E70B28" w:rsidRDefault="00A269EE" w:rsidP="00A269EE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A269EE" w:rsidRPr="00E70B28" w:rsidRDefault="00A269EE" w:rsidP="00A269EE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A269EE" w:rsidRDefault="00A269EE" w:rsidP="00A269EE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69EE" w:rsidRDefault="00A269EE" w:rsidP="00A269EE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A269EE" w:rsidRPr="00715105" w:rsidRDefault="00A269EE" w:rsidP="00A269EE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3F2C28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recognis</w:t>
      </w:r>
      <w:r w:rsidR="003F2C28">
        <w:rPr>
          <w:rFonts w:ascii="Arial" w:hAnsi="Arial" w:cs="Arial"/>
          <w:sz w:val="20"/>
          <w:szCs w:val="20"/>
        </w:rPr>
        <w:t>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3F2C28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995789" w:rsidRPr="00995789" w:rsidRDefault="00995789" w:rsidP="0099578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Product Reference: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995789" w:rsidP="00995789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995789">
        <w:rPr>
          <w:rFonts w:ascii="Arial" w:hAnsi="Arial" w:cs="Arial"/>
          <w:color w:val="002060"/>
          <w:sz w:val="20"/>
          <w:szCs w:val="20"/>
        </w:rPr>
        <w:t>System 5-20Hi+ Thermally Enhanced Polyamide Tilt Turn Window.</w:t>
      </w:r>
    </w:p>
    <w:p w:rsidR="00A269EE" w:rsidRPr="00E70B28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A269EE" w:rsidRPr="00950E68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</w:t>
      </w:r>
      <w:proofErr w:type="gramStart"/>
      <w:r w:rsidRPr="00E70B28">
        <w:rPr>
          <w:rFonts w:ascii="Arial" w:hAnsi="Arial" w:cs="Arial"/>
          <w:sz w:val="20"/>
          <w:szCs w:val="20"/>
        </w:rPr>
        <w:t>in excess of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200 ºC. </w:t>
      </w:r>
    </w:p>
    <w:p w:rsidR="00A269EE" w:rsidRPr="00E55A0E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A269EE" w:rsidRPr="00E55A0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A269E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A269EE" w:rsidRPr="000104CB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</w:t>
      </w:r>
      <w:proofErr w:type="gramStart"/>
      <w:r w:rsidRPr="000104CB">
        <w:rPr>
          <w:rFonts w:ascii="Arial" w:hAnsi="Arial" w:cs="Arial"/>
          <w:sz w:val="20"/>
          <w:szCs w:val="20"/>
        </w:rPr>
        <w:t>a manufacturers/applicators</w:t>
      </w:r>
      <w:proofErr w:type="gramEnd"/>
      <w:r w:rsidRPr="00010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A269EE" w:rsidRPr="00E55A0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A269E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A269EE" w:rsidRPr="005D35B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A269EE" w:rsidRPr="00E70B28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A269EE" w:rsidRPr="00E70B28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A269EE" w:rsidRPr="00E70B28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A269EE" w:rsidRPr="00950E68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A269EE" w:rsidRPr="00E55A0E" w:rsidRDefault="00A269EE" w:rsidP="00A269E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A269EE" w:rsidRPr="00E55A0E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appropria</w:t>
      </w:r>
      <w:r w:rsidR="003F2C28">
        <w:rPr>
          <w:rFonts w:ascii="Arial" w:hAnsi="Arial" w:cs="Arial"/>
          <w:sz w:val="20"/>
          <w:szCs w:val="20"/>
        </w:rPr>
        <w:t xml:space="preserve">te glazing specification, should </w:t>
      </w:r>
      <w:proofErr w:type="gramStart"/>
      <w:r w:rsidRPr="00E55A0E">
        <w:rPr>
          <w:rFonts w:ascii="Arial" w:hAnsi="Arial" w:cs="Arial"/>
          <w:sz w:val="20"/>
          <w:szCs w:val="20"/>
        </w:rPr>
        <w:t>be capable of meeting</w:t>
      </w:r>
      <w:proofErr w:type="gramEnd"/>
      <w:r w:rsidRPr="00E55A0E">
        <w:rPr>
          <w:rFonts w:ascii="Arial" w:hAnsi="Arial" w:cs="Arial"/>
          <w:sz w:val="20"/>
          <w:szCs w:val="20"/>
        </w:rPr>
        <w:t xml:space="preserve"> the current approved Building Regulation.</w:t>
      </w:r>
    </w:p>
    <w:p w:rsidR="00A269EE" w:rsidRPr="009E0EC4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</w:t>
      </w:r>
      <w:proofErr w:type="gramStart"/>
      <w:r>
        <w:rPr>
          <w:rFonts w:ascii="Arial" w:hAnsi="Arial" w:cs="Arial"/>
          <w:bCs/>
          <w:iCs/>
          <w:color w:val="FF0000"/>
          <w:sz w:val="20"/>
          <w:szCs w:val="20"/>
        </w:rPr>
        <w:t>…..</w:t>
      </w:r>
      <w:proofErr w:type="gramEnd"/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A269EE" w:rsidRPr="00B72532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A269EE" w:rsidRPr="009E0EC4" w:rsidRDefault="00A269EE" w:rsidP="00A269EE">
      <w:pPr>
        <w:pStyle w:val="ListParagraph"/>
        <w:numPr>
          <w:ilvl w:val="0"/>
          <w:numId w:val="31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A269EE" w:rsidRPr="009E0EC4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A269EE" w:rsidRPr="009E0EC4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9A31EC" w:rsidRPr="005B1920" w:rsidRDefault="009A31EC" w:rsidP="009A31EC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9A31EC" w:rsidRPr="005B1920" w:rsidRDefault="009A31EC" w:rsidP="009A31EC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9A31EC" w:rsidRPr="005B1920" w:rsidRDefault="009A31EC" w:rsidP="009A31EC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9A31EC" w:rsidRDefault="009A31EC" w:rsidP="009A31EC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9A31EC" w:rsidRPr="007C08B2" w:rsidRDefault="009A31EC" w:rsidP="009A31EC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9A31EC" w:rsidRPr="00995789" w:rsidRDefault="009A31EC" w:rsidP="009A31E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Construction: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A31EC" w:rsidRPr="00995789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windows shall be manufactured, installed and glazed in strict accordance with Metal Technology’s instructions and guidelines as set down in the appropriate technical literature, details and specifications.</w:t>
      </w:r>
    </w:p>
    <w:p w:rsidR="009A31EC" w:rsidRPr="00995789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opening windows shall perform with a tilt before turn</w:t>
      </w:r>
      <w:r>
        <w:rPr>
          <w:rFonts w:ascii="Arial" w:hAnsi="Arial" w:cs="Arial"/>
          <w:sz w:val="20"/>
          <w:szCs w:val="20"/>
        </w:rPr>
        <w:t>, turn only, or tilt only</w:t>
      </w:r>
      <w:r w:rsidRPr="00995789">
        <w:rPr>
          <w:rFonts w:ascii="Arial" w:hAnsi="Arial" w:cs="Arial"/>
          <w:sz w:val="20"/>
          <w:szCs w:val="20"/>
        </w:rPr>
        <w:t xml:space="preserve"> open in operation.</w:t>
      </w:r>
    </w:p>
    <w:p w:rsidR="009A31EC" w:rsidRPr="00746004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 xml:space="preserve">th a </w:t>
      </w:r>
      <w:proofErr w:type="gramStart"/>
      <w:r>
        <w:rPr>
          <w:rFonts w:ascii="Arial" w:hAnsi="Arial" w:cs="Arial"/>
          <w:sz w:val="20"/>
        </w:rPr>
        <w:t>two part</w:t>
      </w:r>
      <w:proofErr w:type="gramEnd"/>
      <w:r>
        <w:rPr>
          <w:rFonts w:ascii="Arial" w:hAnsi="Arial" w:cs="Arial"/>
          <w:sz w:val="20"/>
        </w:rPr>
        <w:t xml:space="preserve"> adhesive</w:t>
      </w:r>
      <w:r w:rsidRPr="00EA4C0F">
        <w:rPr>
          <w:rFonts w:ascii="Arial" w:hAnsi="Arial" w:cs="Arial"/>
          <w:sz w:val="20"/>
        </w:rPr>
        <w:t xml:space="preserve">. 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</w:t>
      </w:r>
      <w:proofErr w:type="gramStart"/>
      <w:r w:rsidRPr="00EA4C0F">
        <w:rPr>
          <w:rFonts w:ascii="Arial" w:hAnsi="Arial" w:cs="Arial"/>
          <w:sz w:val="20"/>
        </w:rPr>
        <w:t>stainless steel</w:t>
      </w:r>
      <w:proofErr w:type="gramEnd"/>
      <w:r w:rsidRPr="00EA4C0F">
        <w:rPr>
          <w:rFonts w:ascii="Arial" w:hAnsi="Arial" w:cs="Arial"/>
          <w:sz w:val="20"/>
        </w:rPr>
        <w:t xml:space="preserve"> screws driven into integral screw ports within the sections where required. </w:t>
      </w:r>
    </w:p>
    <w:p w:rsidR="009A31EC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9A31EC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9A31EC" w:rsidRPr="009A31EC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9A31EC" w:rsidRPr="009A31EC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9A31EC" w:rsidRPr="00775263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9A31EC" w:rsidRPr="00775263" w:rsidRDefault="009A31EC" w:rsidP="009A31EC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9A31EC" w:rsidRPr="00775263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incorporate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liner profile to accommodate made to measure bespoke push fit aluminium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pressing (please consult with your Metal Technology’s Architectural Advisor for available options).</w:t>
      </w:r>
    </w:p>
    <w:p w:rsidR="009A31EC" w:rsidRPr="00775263" w:rsidRDefault="009A31EC" w:rsidP="009A31EC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lastRenderedPageBreak/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9A31EC" w:rsidRPr="00775263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9A31EC" w:rsidRPr="00E70B28" w:rsidRDefault="009A31EC" w:rsidP="009A31EC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</w:t>
      </w:r>
      <w:proofErr w:type="gramStart"/>
      <w:r w:rsidRPr="00E70B28">
        <w:rPr>
          <w:rFonts w:ascii="Arial" w:hAnsi="Arial" w:cs="Arial"/>
          <w:bCs/>
          <w:iCs/>
          <w:sz w:val="20"/>
        </w:rPr>
        <w:t>double glazed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units, panels and inserts shall be supported continuously along all four edges by specialised glazing support blocks.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Setting blocks and location pieces shall be fitted in accordance with BS 6262 </w:t>
      </w:r>
      <w:proofErr w:type="gramStart"/>
      <w:r w:rsidRPr="00E70B28">
        <w:rPr>
          <w:rFonts w:ascii="Arial" w:hAnsi="Arial" w:cs="Arial"/>
          <w:bCs/>
          <w:iCs/>
          <w:sz w:val="20"/>
        </w:rPr>
        <w:t>in order to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ensure the windows are maintained square and rigid.</w:t>
      </w:r>
    </w:p>
    <w:p w:rsidR="00A269EE" w:rsidRPr="00E55A0E" w:rsidRDefault="00A269EE" w:rsidP="00A269EE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A269EE" w:rsidRPr="00E55A0E" w:rsidRDefault="00A269EE" w:rsidP="00A269EE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A269EE" w:rsidRPr="00E55A0E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A269EE" w:rsidRPr="00EB043F" w:rsidRDefault="003F2C28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A269EE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A269EE">
        <w:rPr>
          <w:rFonts w:ascii="Arial" w:hAnsi="Arial" w:cs="Arial"/>
          <w:color w:val="000000"/>
          <w:sz w:val="20"/>
          <w:szCs w:val="20"/>
        </w:rPr>
        <w:t>with exact specification</w:t>
      </w:r>
      <w:r w:rsidR="00A269EE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A269EE">
        <w:rPr>
          <w:rFonts w:ascii="Arial" w:hAnsi="Arial" w:cs="Arial"/>
          <w:color w:val="000000"/>
          <w:sz w:val="20"/>
          <w:szCs w:val="20"/>
        </w:rPr>
        <w:t>.</w:t>
      </w:r>
      <w:r w:rsidR="00A269EE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269EE" w:rsidRPr="000E505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A269EE" w:rsidRPr="00E55A0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A269EE" w:rsidRPr="00E55A0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A269E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A269EE" w:rsidRPr="00E55A0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A269EE" w:rsidRPr="007C08B2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269EE" w:rsidRPr="00E55A0E" w:rsidRDefault="00A269EE" w:rsidP="00A269EE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A269EE" w:rsidRPr="00E55A0E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A269EE" w:rsidRPr="00EB043F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A269E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269E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A269EE" w:rsidRPr="00EB73FE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A269EE" w:rsidRPr="00EB73F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A269EE" w:rsidRPr="00EB73FE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A269EE" w:rsidRPr="00EB73FE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A269EE" w:rsidRPr="00EB043F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A269E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A269EE" w:rsidRPr="00EB73FE" w:rsidRDefault="00A269EE" w:rsidP="00A269E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</w:t>
      </w:r>
      <w:proofErr w:type="gramStart"/>
      <w:r w:rsidRPr="00EB73FE">
        <w:rPr>
          <w:rFonts w:ascii="Arial" w:hAnsi="Arial" w:cs="Arial"/>
          <w:sz w:val="20"/>
          <w:szCs w:val="20"/>
        </w:rPr>
        <w:t>be in compliance with</w:t>
      </w:r>
      <w:proofErr w:type="gramEnd"/>
      <w:r w:rsidRPr="00EB73FE">
        <w:rPr>
          <w:rFonts w:ascii="Arial" w:hAnsi="Arial" w:cs="Arial"/>
          <w:sz w:val="20"/>
          <w:szCs w:val="20"/>
        </w:rPr>
        <w:t xml:space="preserve"> the current Building Regulations. </w:t>
      </w:r>
    </w:p>
    <w:p w:rsidR="00A269EE" w:rsidRPr="00D951D4" w:rsidRDefault="00A269EE" w:rsidP="00A269EE">
      <w:pPr>
        <w:pStyle w:val="NoSpacing"/>
        <w:numPr>
          <w:ilvl w:val="1"/>
          <w:numId w:val="2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lastRenderedPageBreak/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A269EE" w:rsidRDefault="00A269EE" w:rsidP="00A269E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3F2C28" w:rsidRPr="007C08B2" w:rsidRDefault="003F2C28" w:rsidP="003F2C28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F2C28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3F2C28" w:rsidRPr="00EA4C0F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3F2C28" w:rsidRPr="00043408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3F2C28" w:rsidRPr="00EA4C0F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</w:t>
      </w:r>
      <w:proofErr w:type="gramStart"/>
      <w:r w:rsidRPr="00EA4C0F">
        <w:rPr>
          <w:rFonts w:ascii="Arial" w:hAnsi="Arial" w:cs="Arial"/>
          <w:bCs/>
          <w:iCs/>
          <w:sz w:val="20"/>
        </w:rPr>
        <w:t>be capable of providing</w:t>
      </w:r>
      <w:proofErr w:type="gramEnd"/>
      <w:r w:rsidRPr="00EA4C0F">
        <w:rPr>
          <w:rFonts w:ascii="Arial" w:hAnsi="Arial" w:cs="Arial"/>
          <w:bCs/>
          <w:iCs/>
          <w:sz w:val="20"/>
        </w:rPr>
        <w:t xml:space="preserve"> a minimum free airflow in accordance with the current Building Regulations. </w:t>
      </w:r>
    </w:p>
    <w:p w:rsidR="003F2C28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 xml:space="preserve">6375 Part 1 </w:t>
      </w:r>
      <w:proofErr w:type="gramStart"/>
      <w:r w:rsidRPr="00EA4C0F">
        <w:rPr>
          <w:rFonts w:ascii="Arial" w:hAnsi="Arial" w:cs="Arial"/>
          <w:sz w:val="20"/>
        </w:rPr>
        <w:t>1989, and</w:t>
      </w:r>
      <w:proofErr w:type="gramEnd"/>
      <w:r w:rsidRPr="00EA4C0F">
        <w:rPr>
          <w:rFonts w:ascii="Arial" w:hAnsi="Arial" w:cs="Arial"/>
          <w:sz w:val="20"/>
        </w:rPr>
        <w:t xml:space="preserve"> achieve Category C – 600Pa wind &amp; water tightness.</w:t>
      </w:r>
    </w:p>
    <w:p w:rsidR="00A269EE" w:rsidRPr="00EA4C0F" w:rsidRDefault="00A269EE" w:rsidP="00A269EE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A269EE" w:rsidRDefault="00A269EE" w:rsidP="00A269EE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A269EE" w:rsidRPr="00EA4C0F" w:rsidRDefault="00A269EE" w:rsidP="00A269EE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A269EE" w:rsidRPr="00EA4C0F" w:rsidRDefault="00A269EE" w:rsidP="00A269EE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A269EE" w:rsidRPr="003149CC" w:rsidRDefault="00A269EE" w:rsidP="00A269EE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A269EE" w:rsidRDefault="00A269EE" w:rsidP="00A269EE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A269EE" w:rsidRPr="003149CC" w:rsidRDefault="00A269EE" w:rsidP="00A269EE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A269EE" w:rsidRDefault="00A269EE" w:rsidP="00A269EE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614CEA" w:rsidRDefault="00614CEA" w:rsidP="00614CEA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614CEA" w:rsidRPr="00995789" w:rsidRDefault="00614CEA" w:rsidP="00614CE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Options</w:t>
      </w:r>
      <w:r w:rsidRPr="00995789">
        <w:rPr>
          <w:rFonts w:ascii="Arial" w:hAnsi="Arial" w:cs="Arial"/>
          <w:sz w:val="20"/>
          <w:szCs w:val="20"/>
        </w:rPr>
        <w:t xml:space="preserve">: 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0796">
        <w:rPr>
          <w:rFonts w:ascii="Arial" w:hAnsi="Arial" w:cs="Arial"/>
          <w:sz w:val="20"/>
          <w:szCs w:val="20"/>
        </w:rPr>
        <w:t>Standard Metal Technology Locking Handle</w:t>
      </w:r>
      <w:r>
        <w:rPr>
          <w:rFonts w:ascii="Arial" w:hAnsi="Arial" w:cs="Arial"/>
          <w:sz w:val="20"/>
          <w:szCs w:val="20"/>
        </w:rPr>
        <w:t>.</w:t>
      </w:r>
    </w:p>
    <w:p w:rsidR="00614CEA" w:rsidRPr="00FE0796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with Turn Lock.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614CEA" w:rsidRPr="00D12653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BS7950.</w:t>
      </w:r>
    </w:p>
    <w:p w:rsidR="00614CEA" w:rsidRPr="00D12653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Lifetime Homes.</w:t>
      </w:r>
    </w:p>
    <w:p w:rsidR="00614CEA" w:rsidRPr="00995789" w:rsidRDefault="00614CEA" w:rsidP="00614CE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Window </w:t>
      </w:r>
      <w:r w:rsidRPr="00995789">
        <w:rPr>
          <w:rFonts w:ascii="Arial" w:hAnsi="Arial" w:cs="Arial"/>
          <w:sz w:val="20"/>
          <w:szCs w:val="20"/>
        </w:rPr>
        <w:t>Gearing</w:t>
      </w:r>
      <w:r>
        <w:rPr>
          <w:rFonts w:ascii="Arial" w:hAnsi="Arial" w:cs="Arial"/>
          <w:sz w:val="20"/>
          <w:szCs w:val="20"/>
        </w:rPr>
        <w:t xml:space="preserve"> Options</w:t>
      </w:r>
      <w:r w:rsidRPr="00995789">
        <w:rPr>
          <w:rFonts w:ascii="Arial" w:hAnsi="Arial" w:cs="Arial"/>
          <w:sz w:val="20"/>
          <w:szCs w:val="20"/>
        </w:rPr>
        <w:t xml:space="preserve">: </w:t>
      </w:r>
    </w:p>
    <w:p w:rsidR="00614CEA" w:rsidRPr="00995789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Metal Techn</w:t>
      </w:r>
      <w:r>
        <w:rPr>
          <w:rFonts w:ascii="Arial" w:hAnsi="Arial" w:cs="Arial"/>
          <w:sz w:val="20"/>
          <w:szCs w:val="20"/>
        </w:rPr>
        <w:t>ology’s Concealed or Surface Mounted Tilt Turn Gearing.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Turn Only Gearing.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Tilt Only Gearing.</w:t>
      </w:r>
    </w:p>
    <w:p w:rsidR="00614CEA" w:rsidRPr="00995789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All gearing shall be provided by Metal Technology and shall be in strict accordance with their recommendations regarding vent sizes and weight. </w:t>
      </w:r>
    </w:p>
    <w:p w:rsidR="00614CEA" w:rsidRPr="00995789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Any further recommendations by the ironmongery manufacturers shall also be taken into consideration.</w:t>
      </w:r>
    </w:p>
    <w:p w:rsidR="00F873A1" w:rsidRPr="00EA1A8A" w:rsidRDefault="00F873A1" w:rsidP="00614CEA">
      <w:pPr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sectPr w:rsidR="00F873A1" w:rsidRPr="00EA1A8A" w:rsidSect="00A269EE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1A8" w:rsidRDefault="009221A8" w:rsidP="00F705FA">
      <w:pPr>
        <w:spacing w:after="0" w:line="240" w:lineRule="auto"/>
      </w:pPr>
      <w:r>
        <w:separator/>
      </w:r>
    </w:p>
  </w:endnote>
  <w:endnote w:type="continuationSeparator" w:id="0">
    <w:p w:rsidR="009221A8" w:rsidRDefault="009221A8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A8A" w:rsidRDefault="00EA1A8A" w:rsidP="00F705FA">
    <w:pPr>
      <w:pStyle w:val="Footer"/>
      <w:jc w:val="right"/>
    </w:pPr>
  </w:p>
  <w:p w:rsidR="00A269EE" w:rsidRPr="00B94210" w:rsidRDefault="00A269EE" w:rsidP="00A269EE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Calibri" w:hAnsi="Calibri" w:cs="Calibri"/>
        <w:color w:val="A6A6A6"/>
        <w:sz w:val="16"/>
        <w:szCs w:val="16"/>
      </w:rPr>
      <w:t>L10 – 5</w:t>
    </w:r>
    <w:r w:rsidRPr="00B94210">
      <w:rPr>
        <w:rFonts w:ascii="Calibri" w:hAnsi="Calibri" w:cs="Calibri"/>
        <w:color w:val="A6A6A6"/>
        <w:sz w:val="16"/>
        <w:szCs w:val="16"/>
      </w:rPr>
      <w:t>-20</w:t>
    </w:r>
    <w:r>
      <w:rPr>
        <w:rFonts w:ascii="Calibri" w:hAnsi="Calibri" w:cs="Calibri"/>
        <w:color w:val="A6A6A6"/>
        <w:sz w:val="16"/>
        <w:szCs w:val="16"/>
      </w:rPr>
      <w:t>Hi+</w:t>
    </w:r>
    <w:r w:rsidRPr="00B94210">
      <w:rPr>
        <w:rFonts w:ascii="Calibri" w:hAnsi="Calibri" w:cs="Calibri"/>
        <w:color w:val="A6A6A6"/>
        <w:sz w:val="16"/>
        <w:szCs w:val="16"/>
      </w:rPr>
      <w:t xml:space="preserve"> </w:t>
    </w:r>
    <w:r>
      <w:rPr>
        <w:rFonts w:ascii="Calibri" w:hAnsi="Calibri" w:cs="Calibri"/>
        <w:color w:val="A6A6A6"/>
        <w:sz w:val="16"/>
        <w:szCs w:val="16"/>
      </w:rPr>
      <w:t>Tilt Turn</w:t>
    </w:r>
    <w:r w:rsidRPr="00B94210">
      <w:rPr>
        <w:rFonts w:ascii="Calibri" w:hAnsi="Calibri" w:cs="Calibri"/>
        <w:color w:val="A6A6A6"/>
        <w:sz w:val="16"/>
        <w:szCs w:val="16"/>
      </w:rPr>
      <w:t xml:space="preserve"> Window</w:t>
    </w:r>
  </w:p>
  <w:p w:rsidR="00A269EE" w:rsidRPr="00054E58" w:rsidRDefault="00A269EE" w:rsidP="00A269EE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A269EE" w:rsidRPr="00054E58" w:rsidRDefault="003F2C28" w:rsidP="00A269EE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A269EE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A269EE" w:rsidRPr="00054E58" w:rsidRDefault="00A269EE" w:rsidP="00A269EE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3F2C28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1A8" w:rsidRDefault="009221A8" w:rsidP="00F705FA">
      <w:pPr>
        <w:spacing w:after="0" w:line="240" w:lineRule="auto"/>
      </w:pPr>
      <w:r>
        <w:separator/>
      </w:r>
    </w:p>
  </w:footnote>
  <w:footnote w:type="continuationSeparator" w:id="0">
    <w:p w:rsidR="009221A8" w:rsidRDefault="009221A8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9EE" w:rsidRDefault="006A15CE" w:rsidP="006A15CE">
    <w:pPr>
      <w:pStyle w:val="Header"/>
      <w:jc w:val="right"/>
    </w:pPr>
    <w:r>
      <w:rPr>
        <w:noProof/>
      </w:rPr>
      <w:drawing>
        <wp:inline distT="0" distB="0" distL="0" distR="0">
          <wp:extent cx="2286319" cy="4953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l Technology - 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DE1F5C"/>
    <w:multiLevelType w:val="hybridMultilevel"/>
    <w:tmpl w:val="B8D6920A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F1469"/>
    <w:multiLevelType w:val="hybridMultilevel"/>
    <w:tmpl w:val="2574491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22F4D"/>
    <w:multiLevelType w:val="hybridMultilevel"/>
    <w:tmpl w:val="94424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522E6"/>
    <w:multiLevelType w:val="hybridMultilevel"/>
    <w:tmpl w:val="87E26780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46112"/>
    <w:multiLevelType w:val="hybridMultilevel"/>
    <w:tmpl w:val="A830DFE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F3252D"/>
    <w:multiLevelType w:val="hybridMultilevel"/>
    <w:tmpl w:val="8F7865F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7"/>
  </w:num>
  <w:num w:numId="5">
    <w:abstractNumId w:val="11"/>
  </w:num>
  <w:num w:numId="6">
    <w:abstractNumId w:val="16"/>
  </w:num>
  <w:num w:numId="7">
    <w:abstractNumId w:val="20"/>
  </w:num>
  <w:num w:numId="8">
    <w:abstractNumId w:val="25"/>
  </w:num>
  <w:num w:numId="9">
    <w:abstractNumId w:val="26"/>
  </w:num>
  <w:num w:numId="10">
    <w:abstractNumId w:val="7"/>
  </w:num>
  <w:num w:numId="11">
    <w:abstractNumId w:val="19"/>
  </w:num>
  <w:num w:numId="12">
    <w:abstractNumId w:val="28"/>
  </w:num>
  <w:num w:numId="13">
    <w:abstractNumId w:val="2"/>
  </w:num>
  <w:num w:numId="14">
    <w:abstractNumId w:val="24"/>
  </w:num>
  <w:num w:numId="15">
    <w:abstractNumId w:val="29"/>
  </w:num>
  <w:num w:numId="16">
    <w:abstractNumId w:val="23"/>
  </w:num>
  <w:num w:numId="17">
    <w:abstractNumId w:val="0"/>
  </w:num>
  <w:num w:numId="18">
    <w:abstractNumId w:val="3"/>
  </w:num>
  <w:num w:numId="19">
    <w:abstractNumId w:val="17"/>
  </w:num>
  <w:num w:numId="20">
    <w:abstractNumId w:val="13"/>
  </w:num>
  <w:num w:numId="21">
    <w:abstractNumId w:val="6"/>
  </w:num>
  <w:num w:numId="22">
    <w:abstractNumId w:val="14"/>
  </w:num>
  <w:num w:numId="23">
    <w:abstractNumId w:val="30"/>
  </w:num>
  <w:num w:numId="24">
    <w:abstractNumId w:val="18"/>
  </w:num>
  <w:num w:numId="25">
    <w:abstractNumId w:val="31"/>
  </w:num>
  <w:num w:numId="26">
    <w:abstractNumId w:val="10"/>
  </w:num>
  <w:num w:numId="27">
    <w:abstractNumId w:val="1"/>
  </w:num>
  <w:num w:numId="28">
    <w:abstractNumId w:val="9"/>
  </w:num>
  <w:num w:numId="29">
    <w:abstractNumId w:val="8"/>
  </w:num>
  <w:num w:numId="30">
    <w:abstractNumId w:val="5"/>
  </w:num>
  <w:num w:numId="31">
    <w:abstractNumId w:val="4"/>
  </w:num>
  <w:num w:numId="32">
    <w:abstractNumId w:val="3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yMDAzMrYwNzc2MTFS0lEKTi0uzszPAykwrAUArKnmtiwAAAA="/>
  </w:docVars>
  <w:rsids>
    <w:rsidRoot w:val="002F4C38"/>
    <w:rsid w:val="000469E5"/>
    <w:rsid w:val="000733F3"/>
    <w:rsid w:val="000971F6"/>
    <w:rsid w:val="001259AB"/>
    <w:rsid w:val="00161D2E"/>
    <w:rsid w:val="00191621"/>
    <w:rsid w:val="00230785"/>
    <w:rsid w:val="00255068"/>
    <w:rsid w:val="002958F0"/>
    <w:rsid w:val="002A34FF"/>
    <w:rsid w:val="002F2564"/>
    <w:rsid w:val="002F4C38"/>
    <w:rsid w:val="00312CCF"/>
    <w:rsid w:val="0035201E"/>
    <w:rsid w:val="00370BAF"/>
    <w:rsid w:val="003D1CC7"/>
    <w:rsid w:val="003F2C28"/>
    <w:rsid w:val="00441BE4"/>
    <w:rsid w:val="004C28EE"/>
    <w:rsid w:val="004E4681"/>
    <w:rsid w:val="00554EB8"/>
    <w:rsid w:val="005D0DBA"/>
    <w:rsid w:val="00614CEA"/>
    <w:rsid w:val="00647BF2"/>
    <w:rsid w:val="0069219F"/>
    <w:rsid w:val="006A15CE"/>
    <w:rsid w:val="006A56E2"/>
    <w:rsid w:val="006F70CB"/>
    <w:rsid w:val="00796A37"/>
    <w:rsid w:val="007A7864"/>
    <w:rsid w:val="00884C0C"/>
    <w:rsid w:val="00897FB7"/>
    <w:rsid w:val="00917609"/>
    <w:rsid w:val="009221A8"/>
    <w:rsid w:val="00995789"/>
    <w:rsid w:val="009A31EC"/>
    <w:rsid w:val="009A3EA3"/>
    <w:rsid w:val="00A269EE"/>
    <w:rsid w:val="00AF38E7"/>
    <w:rsid w:val="00B6348E"/>
    <w:rsid w:val="00B659A5"/>
    <w:rsid w:val="00BA2E30"/>
    <w:rsid w:val="00C0585C"/>
    <w:rsid w:val="00C25A77"/>
    <w:rsid w:val="00D261C5"/>
    <w:rsid w:val="00DC7905"/>
    <w:rsid w:val="00E74B34"/>
    <w:rsid w:val="00EA1A8A"/>
    <w:rsid w:val="00EC66E4"/>
    <w:rsid w:val="00F5239F"/>
    <w:rsid w:val="00F64A70"/>
    <w:rsid w:val="00F66CFF"/>
    <w:rsid w:val="00F705FA"/>
    <w:rsid w:val="00F873A1"/>
    <w:rsid w:val="00FA17E8"/>
    <w:rsid w:val="00FB64C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FE3F94-E97A-480C-A1AD-2F9C2F5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11505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Connor Corry</cp:lastModifiedBy>
  <cp:revision>2</cp:revision>
  <dcterms:created xsi:type="dcterms:W3CDTF">2018-08-08T11:17:00Z</dcterms:created>
  <dcterms:modified xsi:type="dcterms:W3CDTF">2018-08-08T11:17:00Z</dcterms:modified>
</cp:coreProperties>
</file>